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8676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Copyright 2019-2020 Lawrence Livermore National Security, LLC and other</w:t>
      </w:r>
    </w:p>
    <w:p w14:paraId="30155E58" w14:textId="77777777" w:rsidR="005055A9" w:rsidRDefault="005055A9" w:rsidP="005055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Archspec</w:t>
      </w:r>
      <w:proofErr w:type="spellEnd"/>
      <w:r>
        <w:rPr>
          <w:color w:val="000000"/>
        </w:rPr>
        <w:t xml:space="preserve"> Project Developers. See the top-level COPYRIGHT file for details.</w:t>
      </w:r>
    </w:p>
    <w:p w14:paraId="3ED12B03" w14:textId="77777777" w:rsidR="005055A9" w:rsidRDefault="005055A9" w:rsidP="005055A9">
      <w:pPr>
        <w:pStyle w:val="HTMLPreformatted"/>
        <w:rPr>
          <w:color w:val="000000"/>
        </w:rPr>
      </w:pPr>
    </w:p>
    <w:p w14:paraId="796BF225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</w:t>
      </w:r>
    </w:p>
    <w:p w14:paraId="3D357066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copy of this software and associated documentation files (the "Software"),</w:t>
      </w:r>
    </w:p>
    <w:p w14:paraId="4625D5BE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to deal in the Software without restriction, including without limitation</w:t>
      </w:r>
    </w:p>
    <w:p w14:paraId="3485A7F3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the rights to use, copy, modify, merge, publish, distribute, sublicense,</w:t>
      </w:r>
    </w:p>
    <w:p w14:paraId="0688EB86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and/or sell copies of the Software, and to permit persons to whom the</w:t>
      </w:r>
    </w:p>
    <w:p w14:paraId="4DC029C7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 conditions:</w:t>
      </w:r>
    </w:p>
    <w:p w14:paraId="600F96AD" w14:textId="77777777" w:rsidR="005055A9" w:rsidRDefault="005055A9" w:rsidP="005055A9">
      <w:pPr>
        <w:pStyle w:val="HTMLPreformatted"/>
        <w:rPr>
          <w:color w:val="000000"/>
        </w:rPr>
      </w:pPr>
    </w:p>
    <w:p w14:paraId="51144D74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12EC367B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0AF2D046" w14:textId="77777777" w:rsidR="005055A9" w:rsidRDefault="005055A9" w:rsidP="005055A9">
      <w:pPr>
        <w:pStyle w:val="HTMLPreformatted"/>
        <w:rPr>
          <w:color w:val="000000"/>
        </w:rPr>
      </w:pPr>
    </w:p>
    <w:p w14:paraId="202CBAC3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F05A08E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5ED5FFF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E888F94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7F907B8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</w:t>
      </w:r>
    </w:p>
    <w:p w14:paraId="47A9E759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 OTHER</w:t>
      </w:r>
    </w:p>
    <w:p w14:paraId="5C1D2270" w14:textId="77777777" w:rsidR="005055A9" w:rsidRDefault="005055A9" w:rsidP="005055A9">
      <w:pPr>
        <w:pStyle w:val="HTMLPreformatted"/>
        <w:rPr>
          <w:color w:val="000000"/>
        </w:rPr>
      </w:pPr>
      <w:r>
        <w:rPr>
          <w:color w:val="000000"/>
        </w:rPr>
        <w:t>DEALINGS IN THE SOFTWARE.</w:t>
      </w:r>
    </w:p>
    <w:p w14:paraId="278DA3E5" w14:textId="77777777" w:rsidR="00192C4E" w:rsidRPr="005055A9" w:rsidRDefault="00192C4E" w:rsidP="005055A9"/>
    <w:sectPr w:rsidR="00192C4E" w:rsidRPr="00505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54"/>
    <w:rsid w:val="00084E98"/>
    <w:rsid w:val="00192C4E"/>
    <w:rsid w:val="003610C6"/>
    <w:rsid w:val="005055A9"/>
    <w:rsid w:val="007B35DD"/>
    <w:rsid w:val="00FB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C4B7F"/>
  <w15:chartTrackingRefBased/>
  <w15:docId w15:val="{7EA20128-1859-4F1E-B489-3223411F5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4F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4F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4F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4F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4F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F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F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F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F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4F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4F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4F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4F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4F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4F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4F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4F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4F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4F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4F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4F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4F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4F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4F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4F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4F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4F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4F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4F5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F5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DocSecurity>0</DocSecurity>
  <Lines>8</Lines>
  <Paragraphs>2</Paragraphs>
  <ScaleCrop>false</ScaleCrop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2024-06-04T15:34:00Z</dcterms:created>
  <dcterms:modified xsi:type="dcterms:W3CDTF">2024-06-04T15:34:00Z</dcterms:modified>
</cp:coreProperties>
</file>